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1DA9" w14:textId="77777777" w:rsidR="00CA75E5" w:rsidRDefault="004A53CD">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PAYMENT AGREEMENT</w:t>
      </w:r>
    </w:p>
    <w:p w14:paraId="2BF1A12E" w14:textId="77777777" w:rsidR="00CA75E5" w:rsidRDefault="004A53CD">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6FC131CF" w14:textId="77777777" w:rsidR="00CA75E5" w:rsidRDefault="004A53CD">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Payment Agreement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“Debtor”</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“Creditor”</w:t>
      </w:r>
      <w:r>
        <w:rPr>
          <w:rFonts w:ascii="Times New Roman" w:eastAsia="Times New Roman" w:hAnsi="Times New Roman" w:cs="Times New Roman"/>
          <w:color w:val="000000"/>
          <w:sz w:val="24"/>
          <w:szCs w:val="24"/>
        </w:rPr>
        <w:t>) (collectively referred to as th</w:t>
      </w: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61A0B2B5" w14:textId="77777777" w:rsidR="00CA75E5" w:rsidRDefault="004A53CD">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AGREEMENT</w:t>
      </w:r>
    </w:p>
    <w:p w14:paraId="6CF4A1CB" w14:textId="77777777" w:rsidR="00CA75E5" w:rsidRDefault="004A53CD">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agree that the Debtor is to pay the Creditor an amount of ________________</w:t>
      </w:r>
    </w:p>
    <w:p w14:paraId="7FEFD2FE" w14:textId="77777777" w:rsidR="00CA75E5" w:rsidRDefault="004A53CD">
      <w:pPr>
        <w:numPr>
          <w:ilvl w:val="0"/>
          <w:numId w:val="1"/>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The Parties agree to secure the amount of debt by entering into a new agreement where the amount of ________________ mentioned above is to be set</w:t>
      </w:r>
      <w:r>
        <w:rPr>
          <w:rFonts w:ascii="Times New Roman" w:eastAsia="Times New Roman" w:hAnsi="Times New Roman" w:cs="Times New Roman"/>
          <w:color w:val="000000"/>
          <w:sz w:val="24"/>
          <w:szCs w:val="24"/>
        </w:rPr>
        <w:t xml:space="preserve"> into a structured payment agreement according to the terms and conditions provided below. </w:t>
      </w:r>
    </w:p>
    <w:p w14:paraId="2E7E49FE" w14:textId="77777777" w:rsidR="00CA75E5" w:rsidRDefault="004A53CD">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DEBTOR REPRESENTATION</w:t>
      </w:r>
    </w:p>
    <w:p w14:paraId="3DE96885" w14:textId="77777777" w:rsidR="00CA75E5" w:rsidRDefault="004A53CD">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Debtor warrants as well as represents that the Parties have agreed upon a payment plan to secure the deficiency in a scheduled manner as s</w:t>
      </w:r>
      <w:r>
        <w:rPr>
          <w:rFonts w:ascii="Times New Roman" w:eastAsia="Times New Roman" w:hAnsi="Times New Roman" w:cs="Times New Roman"/>
          <w:color w:val="000000"/>
          <w:sz w:val="24"/>
          <w:szCs w:val="24"/>
        </w:rPr>
        <w:t>et forth in this Agreement.</w:t>
      </w:r>
    </w:p>
    <w:p w14:paraId="3E5B8897" w14:textId="77777777" w:rsidR="00CA75E5" w:rsidRDefault="004A53CD">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PAYMENT PLAN</w:t>
      </w:r>
    </w:p>
    <w:p w14:paraId="5893CD44" w14:textId="77777777" w:rsidR="00CA75E5" w:rsidRDefault="004A53CD">
      <w:pPr>
        <w:numPr>
          <w:ilvl w:val="0"/>
          <w:numId w:val="1"/>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agree to establish the payment plan as follows: ___________________________________________________________________________________________________________________________________________________________</w:t>
      </w: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w:t>
      </w:r>
    </w:p>
    <w:p w14:paraId="39367D53" w14:textId="77777777" w:rsidR="00CA75E5" w:rsidRDefault="004A53CD">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DEFAULT</w:t>
      </w:r>
    </w:p>
    <w:p w14:paraId="7A72A7E6" w14:textId="77777777" w:rsidR="00CA75E5" w:rsidRDefault="004A53CD">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In case the Debtor fails to provide the payments as per the payment plans within a reasonable time, the Creditor becomes entitled to declare the remaining amount and the present Interest, if any, immediately due and payable.</w:t>
      </w:r>
      <w:r>
        <w:rPr>
          <w:rFonts w:ascii="Times New Roman" w:eastAsia="Times New Roman" w:hAnsi="Times New Roman" w:cs="Times New Roman"/>
          <w:color w:val="000000"/>
          <w:sz w:val="24"/>
          <w:szCs w:val="24"/>
        </w:rPr>
        <w:tab/>
      </w:r>
    </w:p>
    <w:p w14:paraId="1BA01F17" w14:textId="77777777" w:rsidR="00CA75E5" w:rsidRDefault="004A53CD">
      <w:pPr>
        <w:spacing w:after="20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GOVERNING LAW</w:t>
      </w:r>
    </w:p>
    <w:p w14:paraId="68D564A2" w14:textId="77777777" w:rsidR="00CA75E5" w:rsidRDefault="004A53CD">
      <w:pPr>
        <w:numPr>
          <w:ilvl w:val="0"/>
          <w:numId w:val="2"/>
        </w:numPr>
        <w:pBdr>
          <w:top w:val="nil"/>
          <w:left w:val="nil"/>
          <w:bottom w:val="nil"/>
          <w:right w:val="nil"/>
          <w:between w:val="nil"/>
        </w:pBdr>
        <w:spacing w:after="200" w:line="240" w:lineRule="auto"/>
        <w:jc w:val="both"/>
        <w:rPr>
          <w:color w:val="000000"/>
          <w:sz w:val="24"/>
          <w:szCs w:val="24"/>
        </w:rPr>
      </w:pPr>
      <w:hyperlink r:id="rId5">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shall be governed by and construed in accordance with the laws of ________________.</w:t>
      </w:r>
    </w:p>
    <w:p w14:paraId="5D828C4B" w14:textId="77777777" w:rsidR="00CA75E5" w:rsidRDefault="004A53CD">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744CF33B" w14:textId="77777777" w:rsidR="00CA75E5" w:rsidRDefault="004A53CD">
      <w:pPr>
        <w:numPr>
          <w:ilvl w:val="0"/>
          <w:numId w:val="2"/>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In an event where any provision of this Agreement is found to be void and unenf</w:t>
      </w:r>
      <w:r>
        <w:rPr>
          <w:rFonts w:ascii="Times New Roman" w:eastAsia="Times New Roman" w:hAnsi="Times New Roman" w:cs="Times New Roman"/>
          <w:color w:val="000000"/>
          <w:sz w:val="24"/>
          <w:szCs w:val="24"/>
        </w:rPr>
        <w:t>orceable by a court of competent jurisdiction, then the remaining provisions will remain to be enforced in accordance with the Parties’ intention.</w:t>
      </w:r>
    </w:p>
    <w:p w14:paraId="471C2468" w14:textId="77777777" w:rsidR="00CA75E5" w:rsidRDefault="004A53CD">
      <w:pPr>
        <w:spacing w:after="20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lastRenderedPageBreak/>
        <w:t>DISPUTE RESOLUTION</w:t>
      </w:r>
    </w:p>
    <w:p w14:paraId="1DAD7AEE" w14:textId="77777777" w:rsidR="00CA75E5" w:rsidRDefault="004A53CD">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Any dispute or difference whatsoever arising out of or in connection with this Agreement s</w:t>
      </w:r>
      <w:r>
        <w:rPr>
          <w:rFonts w:ascii="Times New Roman" w:eastAsia="Times New Roman" w:hAnsi="Times New Roman" w:cs="Times New Roman"/>
          <w:color w:val="000000"/>
          <w:sz w:val="24"/>
          <w:szCs w:val="24"/>
        </w:rPr>
        <w:t>hall be submitted to ________________ (Arbitration/mediation/negotiation) in accordance with, and subject to the laws of ________________.</w:t>
      </w:r>
      <w:r>
        <w:rPr>
          <w:rFonts w:ascii="Times New Roman" w:eastAsia="Times New Roman" w:hAnsi="Times New Roman" w:cs="Times New Roman"/>
          <w:color w:val="000000"/>
          <w:sz w:val="24"/>
          <w:szCs w:val="24"/>
        </w:rPr>
        <w:tab/>
      </w:r>
    </w:p>
    <w:p w14:paraId="2351CB70" w14:textId="77777777" w:rsidR="00CA75E5" w:rsidRDefault="004A53CD">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13F64C66" w14:textId="77777777" w:rsidR="00CA75E5" w:rsidRDefault="004A53CD">
      <w:pPr>
        <w:numPr>
          <w:ilvl w:val="0"/>
          <w:numId w:val="2"/>
        </w:numPr>
        <w:pBdr>
          <w:top w:val="nil"/>
          <w:left w:val="nil"/>
          <w:bottom w:val="nil"/>
          <w:right w:val="nil"/>
          <w:between w:val="nil"/>
        </w:pBdr>
        <w:spacing w:after="200" w:line="240" w:lineRule="auto"/>
        <w:jc w:val="both"/>
        <w:rPr>
          <w:color w:val="000000"/>
          <w:sz w:val="24"/>
          <w:szCs w:val="24"/>
        </w:rPr>
      </w:pPr>
      <w:hyperlink r:id="rId6">
        <w:r>
          <w:rPr>
            <w:rFonts w:ascii="Times New Roman" w:eastAsia="Times New Roman" w:hAnsi="Times New Roman" w:cs="Times New Roman"/>
            <w:color w:val="000000"/>
            <w:sz w:val="24"/>
            <w:szCs w:val="24"/>
          </w:rPr>
          <w:t>This Agreement</w:t>
        </w:r>
      </w:hyperlink>
      <w:r>
        <w:rPr>
          <w:rFonts w:ascii="Times New Roman" w:eastAsia="Times New Roman" w:hAnsi="Times New Roman" w:cs="Times New Roman"/>
          <w:color w:val="000000"/>
          <w:sz w:val="24"/>
          <w:szCs w:val="24"/>
        </w:rPr>
        <w:t xml:space="preserve"> contains the entire Agreement and understanding among the Parties hereto with respect to the subject matter hereof, and supersedes all prior agreements, understandings, indu</w:t>
      </w:r>
      <w:r>
        <w:rPr>
          <w:rFonts w:ascii="Times New Roman" w:eastAsia="Times New Roman" w:hAnsi="Times New Roman" w:cs="Times New Roman"/>
          <w:color w:val="000000"/>
          <w:sz w:val="24"/>
          <w:szCs w:val="24"/>
        </w:rPr>
        <w:t>cements and conditions, express or implied, oral or written, of any nature whatsoever with respect to the subject matter hereof. The express terms hereof control and supersede any course of performance and/or usage of the trade inconsistent with any of the</w:t>
      </w:r>
      <w:r>
        <w:rPr>
          <w:rFonts w:ascii="Times New Roman" w:eastAsia="Times New Roman" w:hAnsi="Times New Roman" w:cs="Times New Roman"/>
          <w:color w:val="000000"/>
          <w:sz w:val="24"/>
          <w:szCs w:val="24"/>
        </w:rPr>
        <w:t xml:space="preserve"> terms hereof.</w:t>
      </w:r>
      <w:r>
        <w:rPr>
          <w:rFonts w:ascii="Times New Roman" w:eastAsia="Times New Roman" w:hAnsi="Times New Roman" w:cs="Times New Roman"/>
          <w:color w:val="000000"/>
          <w:sz w:val="24"/>
          <w:szCs w:val="24"/>
        </w:rPr>
        <w:tab/>
      </w:r>
    </w:p>
    <w:p w14:paraId="6ADDAE2F" w14:textId="77777777" w:rsidR="00CA75E5" w:rsidRDefault="004A53CD">
      <w:pPr>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AMENDMENTS</w:t>
      </w:r>
    </w:p>
    <w:p w14:paraId="557025B4" w14:textId="77777777" w:rsidR="00CA75E5" w:rsidRDefault="004A53CD">
      <w:pPr>
        <w:numPr>
          <w:ilvl w:val="0"/>
          <w:numId w:val="2"/>
        </w:numPr>
        <w:pBdr>
          <w:top w:val="nil"/>
          <w:left w:val="nil"/>
          <w:bottom w:val="nil"/>
          <w:right w:val="nil"/>
          <w:between w:val="nil"/>
        </w:pBdr>
        <w:spacing w:after="200" w:line="240" w:lineRule="auto"/>
        <w:jc w:val="both"/>
        <w:rPr>
          <w:color w:val="000000"/>
          <w:sz w:val="24"/>
          <w:szCs w:val="24"/>
        </w:rPr>
      </w:pPr>
      <w:r>
        <w:rPr>
          <w:rFonts w:ascii="Times New Roman" w:eastAsia="Times New Roman" w:hAnsi="Times New Roman" w:cs="Times New Roman"/>
          <w:color w:val="000000"/>
          <w:sz w:val="24"/>
          <w:szCs w:val="24"/>
        </w:rPr>
        <w:t xml:space="preserve">The Parties agree that any amendments made to this Agreement must be in writing where they must be signed by both Parties to this Agreement. </w:t>
      </w:r>
    </w:p>
    <w:p w14:paraId="4A634222" w14:textId="77777777" w:rsidR="00CA75E5" w:rsidRDefault="004A53CD">
      <w:pPr>
        <w:numPr>
          <w:ilvl w:val="0"/>
          <w:numId w:val="2"/>
        </w:numPr>
        <w:pBdr>
          <w:top w:val="nil"/>
          <w:left w:val="nil"/>
          <w:bottom w:val="nil"/>
          <w:right w:val="nil"/>
          <w:between w:val="nil"/>
        </w:pBdr>
        <w:spacing w:before="200" w:after="200"/>
        <w:rPr>
          <w:color w:val="000000"/>
          <w:sz w:val="24"/>
          <w:szCs w:val="24"/>
        </w:rPr>
      </w:pPr>
      <w:r>
        <w:rPr>
          <w:rFonts w:ascii="Times New Roman" w:eastAsia="Times New Roman" w:hAnsi="Times New Roman" w:cs="Times New Roman"/>
          <w:color w:val="000000"/>
          <w:sz w:val="24"/>
          <w:szCs w:val="24"/>
        </w:rPr>
        <w:t>As such, any amendments made by the Parties will be applied to this Agreement.</w:t>
      </w:r>
    </w:p>
    <w:p w14:paraId="5CECE0BA" w14:textId="77777777" w:rsidR="00CA75E5" w:rsidRDefault="004A53CD">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w:t>
      </w:r>
      <w:r>
        <w:rPr>
          <w:rFonts w:ascii="Times New Roman" w:eastAsia="Times New Roman" w:hAnsi="Times New Roman" w:cs="Times New Roman"/>
          <w:b/>
          <w:sz w:val="24"/>
          <w:szCs w:val="24"/>
          <w:u w:val="single"/>
        </w:rPr>
        <w:t>E AND DATE</w:t>
      </w:r>
    </w:p>
    <w:p w14:paraId="06761943" w14:textId="77777777" w:rsidR="00CA75E5" w:rsidRDefault="004A53CD">
      <w:pPr>
        <w:numPr>
          <w:ilvl w:val="0"/>
          <w:numId w:val="2"/>
        </w:numPr>
        <w:pBdr>
          <w:top w:val="nil"/>
          <w:left w:val="nil"/>
          <w:bottom w:val="nil"/>
          <w:right w:val="nil"/>
          <w:between w:val="nil"/>
        </w:pBdr>
        <w:spacing w:after="200"/>
        <w:rPr>
          <w:color w:val="000000"/>
          <w:sz w:val="24"/>
          <w:szCs w:val="24"/>
        </w:rPr>
      </w:pPr>
      <w:r>
        <w:rPr>
          <w:rFonts w:ascii="Times New Roman" w:eastAsia="Times New Roman" w:hAnsi="Times New Roman" w:cs="Times New Roman"/>
          <w:color w:val="000000"/>
          <w:sz w:val="24"/>
          <w:szCs w:val="24"/>
        </w:rPr>
        <w:t>The Parties hereby agree to the terms and conditions set forth in this Agreement and such is demonstrated throughout by their signatures below:</w:t>
      </w:r>
    </w:p>
    <w:tbl>
      <w:tblPr>
        <w:tblStyle w:val="a5"/>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CA75E5" w14:paraId="2F7F3C26" w14:textId="77777777">
        <w:tc>
          <w:tcPr>
            <w:tcW w:w="4701" w:type="dxa"/>
          </w:tcPr>
          <w:p w14:paraId="7BB3E312" w14:textId="77777777" w:rsidR="00CA75E5" w:rsidRDefault="00CA75E5">
            <w:pPr>
              <w:spacing w:after="200"/>
              <w:jc w:val="center"/>
              <w:rPr>
                <w:rFonts w:ascii="Times New Roman" w:eastAsia="Times New Roman" w:hAnsi="Times New Roman" w:cs="Times New Roman"/>
                <w:sz w:val="24"/>
                <w:szCs w:val="24"/>
              </w:rPr>
            </w:pPr>
          </w:p>
          <w:p w14:paraId="3F1B3189" w14:textId="77777777" w:rsidR="00CA75E5" w:rsidRDefault="004A53CD">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CREDITOR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14:paraId="11482253" w14:textId="77777777" w:rsidR="00CA75E5" w:rsidRDefault="004A53CD">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17597D8E" w14:textId="77777777" w:rsidR="00CA75E5" w:rsidRDefault="004A53CD">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c>
          <w:tcPr>
            <w:tcW w:w="4659" w:type="dxa"/>
          </w:tcPr>
          <w:p w14:paraId="5F327B4A" w14:textId="77777777" w:rsidR="00CA75E5" w:rsidRDefault="00CA75E5">
            <w:pPr>
              <w:spacing w:after="200"/>
              <w:jc w:val="center"/>
              <w:rPr>
                <w:rFonts w:ascii="Times New Roman" w:eastAsia="Times New Roman" w:hAnsi="Times New Roman" w:cs="Times New Roman"/>
                <w:sz w:val="24"/>
                <w:szCs w:val="24"/>
              </w:rPr>
            </w:pPr>
          </w:p>
          <w:p w14:paraId="2EB0A365" w14:textId="77777777" w:rsidR="00CA75E5" w:rsidRDefault="004A53CD">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DEBTOR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Name:____________________________</w:t>
            </w:r>
          </w:p>
          <w:p w14:paraId="4979278B" w14:textId="77777777" w:rsidR="00CA75E5" w:rsidRDefault="004A53CD">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Signature:_________________________</w:t>
            </w:r>
          </w:p>
          <w:p w14:paraId="47EECEC5" w14:textId="77777777" w:rsidR="00CA75E5" w:rsidRDefault="004A53CD">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Date:_____________________________</w:t>
            </w:r>
          </w:p>
        </w:tc>
      </w:tr>
    </w:tbl>
    <w:p w14:paraId="3F335CD0" w14:textId="77777777" w:rsidR="00CA75E5" w:rsidRDefault="00CA75E5">
      <w:pPr>
        <w:spacing w:after="200"/>
        <w:rPr>
          <w:rFonts w:ascii="Times New Roman" w:eastAsia="Times New Roman" w:hAnsi="Times New Roman" w:cs="Times New Roman"/>
          <w:sz w:val="24"/>
          <w:szCs w:val="24"/>
        </w:rPr>
      </w:pPr>
    </w:p>
    <w:p w14:paraId="307C7DB1" w14:textId="77777777" w:rsidR="00CA75E5" w:rsidRDefault="00CA75E5">
      <w:pPr>
        <w:spacing w:after="200"/>
        <w:rPr>
          <w:rFonts w:ascii="Times New Roman" w:eastAsia="Times New Roman" w:hAnsi="Times New Roman" w:cs="Times New Roman"/>
          <w:sz w:val="24"/>
          <w:szCs w:val="24"/>
        </w:rPr>
      </w:pPr>
    </w:p>
    <w:sectPr w:rsidR="00CA75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714B5"/>
    <w:multiLevelType w:val="multilevel"/>
    <w:tmpl w:val="3774A79E"/>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429359F"/>
    <w:multiLevelType w:val="multilevel"/>
    <w:tmpl w:val="8EA4C920"/>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5E5"/>
    <w:rsid w:val="004A53CD"/>
    <w:rsid w:val="00CA7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777D1"/>
  <w15:docId w15:val="{EF40BB54-9E2D-43C5-9E9C-A4DF008A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entire-agreement" TargetMode="External"/><Relationship Id="rId5" Type="http://schemas.openxmlformats.org/officeDocument/2006/relationships/hyperlink" Target="https://www.lawinsider.com/clause/governing-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Koo Grace</cp:lastModifiedBy>
  <cp:revision>2</cp:revision>
  <dcterms:created xsi:type="dcterms:W3CDTF">2022-01-06T08:05:00Z</dcterms:created>
  <dcterms:modified xsi:type="dcterms:W3CDTF">2022-01-06T08:05:00Z</dcterms:modified>
</cp:coreProperties>
</file>